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91A5576" w14:textId="77777777" w:rsidTr="00DE015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02C478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DC06DF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A48776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DE0152" w14:paraId="05CCB4D2" w14:textId="77777777" w:rsidTr="00DE0152">
        <w:trPr>
          <w:trHeight w:val="420"/>
        </w:trPr>
        <w:tc>
          <w:tcPr>
            <w:tcW w:w="5920" w:type="dxa"/>
            <w:vMerge w:val="restart"/>
          </w:tcPr>
          <w:p w14:paraId="224D4093" w14:textId="77777777" w:rsidR="00DE0152" w:rsidRDefault="0039599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61B4F" wp14:editId="20627BA5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3441065</wp:posOffset>
                      </wp:positionV>
                      <wp:extent cx="2699385" cy="719455"/>
                      <wp:effectExtent l="0" t="0" r="24765" b="2349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3347E" w14:textId="77777777" w:rsidR="00DE0152" w:rsidRPr="00DE0152" w:rsidRDefault="00DE0152" w:rsidP="00DE01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E01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Strateji geliştirme daire başkanlığınca ödenecek zam ve tazminatlara ilişkin kararın 5. maddesi 5. fıkrası gereğince kontrol ve onay işlemleri tamamlanan cetveller tüm birimlere dağıtımın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61B4F" id="Yuvarlatılmış Dikdörtgen 7" o:spid="_x0000_s1026" style="position:absolute;margin-left:39.9pt;margin-top:270.95pt;width:212.55pt;height:5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7D93347E" w14:textId="77777777" w:rsidR="00DE0152" w:rsidRPr="00DE0152" w:rsidRDefault="00DE0152" w:rsidP="00DE0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E01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Strateji geliştirme daire başkanlığınca ödenecek zam ve tazminatlara ilişkin kararın 5. maddesi 5. fıkrası gereğince kontrol ve onay işlemleri tamamlanan cetveller tüm birimlere dağıtımın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E2987" wp14:editId="6EFC0FE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3082290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A8B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6.7pt;margin-top:242.7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+BKrt8AAAALAQAADwAAAGRycy9kb3ducmV2Lnht&#10;bEyPTU/DMAyG70j8h8hI3Fi60qGtazohJHYEMTiwW9Z4TbXGqZqsLfx6jDiMmz8evX5cbCbXigH7&#10;0HhSMJ8lIJAqbxqqFXy8P98tQYSoyejWEyr4wgCb8vqq0LnxI73hsIu14BAKuVZgY+xyKUNl0ekw&#10;8x0S746+dzpy29fS9HrkcNfKNEkepNMN8QWrO3yyWJ12Z6fgtf4cXErbRh5X++9t/WJOdoxK3d5M&#10;j2sQEad4geFXn9WhZKeDP5MJolWQru4zRhVkywUXTPxNDgoWWToHWRby/w/lD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H4Equ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B3ED3" wp14:editId="7FA6151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2359025</wp:posOffset>
                      </wp:positionV>
                      <wp:extent cx="2699385" cy="719455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401EB" w14:textId="77777777" w:rsidR="00DE0152" w:rsidRPr="00DE0152" w:rsidRDefault="00DE0152" w:rsidP="00DE01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E01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Yük tablolarının döner ve merkez olarak hazırlanarak vize işlemleri için strateji geliştirme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B3ED3" id="Dikdörtgen 5" o:spid="_x0000_s1027" style="position:absolute;margin-left:39.9pt;margin-top:185.75pt;width:212.55pt;height:5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ZfUlR9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3FA401EB" w14:textId="77777777" w:rsidR="00DE0152" w:rsidRPr="00DE0152" w:rsidRDefault="00DE0152" w:rsidP="00DE0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E01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Yük tablolarının döner ve merkez olarak hazırlanarak vize işlemleri için strateji geliştirme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851264" wp14:editId="091F4ECA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1998980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7434B" id="Düz Ok Bağlayıcısı 4" o:spid="_x0000_s1026" type="#_x0000_t32" style="position:absolute;margin-left:146.7pt;margin-top:157.4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tF2c94AAAALAQAADwAAAGRycy9kb3ducmV2Lnht&#10;bEyPPU/DMBCGdyT+g3VIbNRJWigNcSqEREdQC0PZ3PjqRI3PUewmgV/PIQYY771H70exnlwrBuxD&#10;40lBOktAIFXeNGQVvL8939yDCFGT0a0nVPCJAdbl5UWhc+NH2uKwi1awCYVcK6hj7HIpQ1Wj02Hm&#10;OyT+HX3vdOSzt9L0emRz18osSe6k0w1xQq07fKqxOu3OTsGr3Q8uo00jj6uPr419Mad6jEpdX02P&#10;DyAiTvEPhp/6XB1K7nTwZzJBtAqy1XzBqIJ5uuANTPwqB1aW6S3IspD/N5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rRdn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E414D" wp14:editId="50BBD70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1460500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4141C" w14:textId="77777777" w:rsidR="00DE0152" w:rsidRPr="00DE0152" w:rsidRDefault="00DE0152" w:rsidP="00DE01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E01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İdari personelin yan ödeme özel hizmet tazminatı ve ek göstergelerini düzenlenerek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414D" id="Dikdörtgen 3" o:spid="_x0000_s1028" style="position:absolute;margin-left:39.9pt;margin-top:115pt;width:212.55pt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DuYSjZ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7C4141C" w14:textId="77777777" w:rsidR="00DE0152" w:rsidRPr="00DE0152" w:rsidRDefault="00DE0152" w:rsidP="00DE0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E01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İdari personelin yan ödeme özel hizmet tazminatı ve ek göstergelerini düzenlenerek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015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40566" wp14:editId="53BFF132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1101725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031CA" id="Düz Ok Bağlayıcısı 2" o:spid="_x0000_s1026" type="#_x0000_t32" style="position:absolute;margin-left:146.7pt;margin-top:86.7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g0chN4AAAALAQAADwAAAGRycy9kb3ducmV2Lnht&#10;bEyPzU7DMBCE70i8g7VI3KhDwl9DnAoh0SOohQPc3HhrR43XUewmgadnEQe47e6MZr+pVrPvxIhD&#10;bAMpuFxkIJCaYFqyCt5eny7uQMSkyeguECr4xAir+vSk0qUJE21w3CYrOIRiqRW4lPpSytg49Dou&#10;Qo/E2j4MXideByvNoCcO953Ms+xGet0Sf3C6x0eHzWF79Ape7Pvoc1q3cr/8+FrbZ3NwU1Lq/Gx+&#10;uAeRcE5/ZvjBZ3SomWkXjmSi6BTky+KKrSzcFtcg2PF72fFQZDnIupL/O9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YNHIT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E015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4EE86" wp14:editId="3D8F389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377825</wp:posOffset>
                      </wp:positionV>
                      <wp:extent cx="2700000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F2203" w14:textId="77777777" w:rsidR="00DE0152" w:rsidRPr="00DE0152" w:rsidRDefault="00DE0152" w:rsidP="00DE01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E01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Devlet memurlarına ödenecek zam ve tazminatlara ilişkin 2006/10344 sayılı karar doğrultusunda her yıl merkezi bütçe kanununda belirlenen bakanlar kurulu kararı gereğince üniversitemiz zam ve tazminat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4EE86" id="Yuvarlatılmış Dikdörtgen 1" o:spid="_x0000_s1029" style="position:absolute;margin-left:39.9pt;margin-top:29.75pt;width:212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15F2203" w14:textId="77777777" w:rsidR="00DE0152" w:rsidRPr="00DE0152" w:rsidRDefault="00DE0152" w:rsidP="00DE0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E01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Devlet memurlarına ödenecek zam ve tazminatlara ilişkin 2006/10344 sayılı karar doğrultusunda her yıl merkezi bütçe kanununda belirlenen bakanlar kurulu kararı gereğince üniversitemiz zam ve tazminat işlemleri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8B2FD6E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5B11703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6CCADD78" w14:textId="77777777" w:rsidTr="00DE0152">
        <w:trPr>
          <w:trHeight w:val="420"/>
        </w:trPr>
        <w:tc>
          <w:tcPr>
            <w:tcW w:w="5920" w:type="dxa"/>
            <w:vMerge/>
          </w:tcPr>
          <w:p w14:paraId="194190E4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6041F0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CE5620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30266A1D" w14:textId="77777777" w:rsidTr="00DE0152">
        <w:trPr>
          <w:trHeight w:val="420"/>
        </w:trPr>
        <w:tc>
          <w:tcPr>
            <w:tcW w:w="5920" w:type="dxa"/>
            <w:vMerge/>
          </w:tcPr>
          <w:p w14:paraId="3D9F2840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D7E935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52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1A5471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0152">
              <w:rPr>
                <w:rFonts w:ascii="Times New Roman" w:hAnsi="Times New Roman" w:cs="Times New Roman"/>
                <w:sz w:val="16"/>
                <w:szCs w:val="16"/>
              </w:rPr>
              <w:t>-Yönetmelik</w:t>
            </w:r>
          </w:p>
        </w:tc>
      </w:tr>
      <w:tr w:rsidR="00DE0152" w14:paraId="635D3AF3" w14:textId="77777777" w:rsidTr="00DE0152">
        <w:trPr>
          <w:trHeight w:val="420"/>
        </w:trPr>
        <w:tc>
          <w:tcPr>
            <w:tcW w:w="5920" w:type="dxa"/>
            <w:vMerge/>
          </w:tcPr>
          <w:p w14:paraId="4CC1A623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0F711F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737506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46DB41E4" w14:textId="77777777" w:rsidTr="00DE0152">
        <w:trPr>
          <w:trHeight w:val="420"/>
        </w:trPr>
        <w:tc>
          <w:tcPr>
            <w:tcW w:w="5920" w:type="dxa"/>
            <w:vMerge/>
          </w:tcPr>
          <w:p w14:paraId="0AAB58F8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80C9A7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C50846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1AE52B06" w14:textId="77777777" w:rsidTr="00395994">
        <w:trPr>
          <w:trHeight w:val="372"/>
        </w:trPr>
        <w:tc>
          <w:tcPr>
            <w:tcW w:w="5920" w:type="dxa"/>
            <w:vMerge/>
          </w:tcPr>
          <w:p w14:paraId="647BA736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CAA538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31570B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30A1091D" w14:textId="77777777" w:rsidTr="00DE0152">
        <w:trPr>
          <w:trHeight w:val="420"/>
        </w:trPr>
        <w:tc>
          <w:tcPr>
            <w:tcW w:w="5920" w:type="dxa"/>
            <w:vMerge/>
          </w:tcPr>
          <w:p w14:paraId="64B0397A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99F548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52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639D94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0152">
              <w:rPr>
                <w:rFonts w:ascii="Times New Roman" w:hAnsi="Times New Roman" w:cs="Times New Roman"/>
                <w:sz w:val="16"/>
                <w:szCs w:val="16"/>
              </w:rPr>
              <w:t>-Liste</w:t>
            </w:r>
          </w:p>
        </w:tc>
      </w:tr>
      <w:tr w:rsidR="00DE0152" w14:paraId="738D1957" w14:textId="77777777" w:rsidTr="00DE0152">
        <w:trPr>
          <w:trHeight w:val="420"/>
        </w:trPr>
        <w:tc>
          <w:tcPr>
            <w:tcW w:w="5920" w:type="dxa"/>
            <w:vMerge/>
          </w:tcPr>
          <w:p w14:paraId="2CE768EA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B0A882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3D525A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4C7F0DE7" w14:textId="77777777" w:rsidTr="00DE0152">
        <w:trPr>
          <w:trHeight w:val="420"/>
        </w:trPr>
        <w:tc>
          <w:tcPr>
            <w:tcW w:w="5920" w:type="dxa"/>
            <w:vMerge/>
          </w:tcPr>
          <w:p w14:paraId="071205DC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778816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AC928D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6734264D" w14:textId="77777777" w:rsidTr="00DE0152">
        <w:trPr>
          <w:trHeight w:val="212"/>
        </w:trPr>
        <w:tc>
          <w:tcPr>
            <w:tcW w:w="5920" w:type="dxa"/>
            <w:vMerge/>
          </w:tcPr>
          <w:p w14:paraId="41453939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B1258A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F9CCD8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62055C23" w14:textId="77777777" w:rsidTr="00DE0152">
        <w:trPr>
          <w:trHeight w:val="420"/>
        </w:trPr>
        <w:tc>
          <w:tcPr>
            <w:tcW w:w="5920" w:type="dxa"/>
            <w:vMerge/>
          </w:tcPr>
          <w:p w14:paraId="56AE3BC7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383009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52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97B4F2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0152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DE0152" w14:paraId="0F41A809" w14:textId="77777777" w:rsidTr="00DE0152">
        <w:trPr>
          <w:trHeight w:val="420"/>
        </w:trPr>
        <w:tc>
          <w:tcPr>
            <w:tcW w:w="5920" w:type="dxa"/>
            <w:vMerge/>
          </w:tcPr>
          <w:p w14:paraId="02AC9BB6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DE454C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154696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60CCDE93" w14:textId="77777777" w:rsidTr="00DE0152">
        <w:trPr>
          <w:trHeight w:val="420"/>
        </w:trPr>
        <w:tc>
          <w:tcPr>
            <w:tcW w:w="5920" w:type="dxa"/>
            <w:vMerge/>
          </w:tcPr>
          <w:p w14:paraId="64D815F1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CEB2FD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B57817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758BA0D7" w14:textId="77777777" w:rsidTr="00DE0152">
        <w:trPr>
          <w:trHeight w:val="403"/>
        </w:trPr>
        <w:tc>
          <w:tcPr>
            <w:tcW w:w="5920" w:type="dxa"/>
            <w:vMerge/>
          </w:tcPr>
          <w:p w14:paraId="2E838D89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D99C56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4F415F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5DE18F12" w14:textId="77777777" w:rsidTr="00DE0152">
        <w:trPr>
          <w:trHeight w:val="420"/>
        </w:trPr>
        <w:tc>
          <w:tcPr>
            <w:tcW w:w="5920" w:type="dxa"/>
            <w:vMerge/>
          </w:tcPr>
          <w:p w14:paraId="08A65550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23A59E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52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958A26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013936DC" w14:textId="77777777" w:rsidTr="00DE0152">
        <w:trPr>
          <w:trHeight w:val="420"/>
        </w:trPr>
        <w:tc>
          <w:tcPr>
            <w:tcW w:w="5920" w:type="dxa"/>
            <w:vMerge/>
          </w:tcPr>
          <w:p w14:paraId="313A9961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1AF109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9DB519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6A842FCA" w14:textId="77777777" w:rsidTr="00DE0152">
        <w:trPr>
          <w:trHeight w:val="420"/>
        </w:trPr>
        <w:tc>
          <w:tcPr>
            <w:tcW w:w="5920" w:type="dxa"/>
            <w:vMerge/>
          </w:tcPr>
          <w:p w14:paraId="0AFA40EF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99CE58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8DC9D1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4A340AEB" w14:textId="77777777" w:rsidTr="00DE0152">
        <w:trPr>
          <w:trHeight w:val="420"/>
        </w:trPr>
        <w:tc>
          <w:tcPr>
            <w:tcW w:w="5920" w:type="dxa"/>
            <w:vMerge/>
          </w:tcPr>
          <w:p w14:paraId="6C2A428E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482A30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873CCA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67BF2451" w14:textId="77777777" w:rsidTr="00DE0152">
        <w:trPr>
          <w:trHeight w:val="420"/>
        </w:trPr>
        <w:tc>
          <w:tcPr>
            <w:tcW w:w="5920" w:type="dxa"/>
            <w:vMerge/>
          </w:tcPr>
          <w:p w14:paraId="4993A4AC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214961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08E17C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567A7FC1" w14:textId="77777777" w:rsidTr="00DE0152">
        <w:trPr>
          <w:trHeight w:val="420"/>
        </w:trPr>
        <w:tc>
          <w:tcPr>
            <w:tcW w:w="5920" w:type="dxa"/>
            <w:vMerge/>
          </w:tcPr>
          <w:p w14:paraId="2AE12233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E9D226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2FCA8E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1C913C9C" w14:textId="77777777" w:rsidTr="00DE0152">
        <w:trPr>
          <w:trHeight w:val="420"/>
        </w:trPr>
        <w:tc>
          <w:tcPr>
            <w:tcW w:w="5920" w:type="dxa"/>
            <w:vMerge/>
          </w:tcPr>
          <w:p w14:paraId="3483E49C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E5F1D0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7A9ACC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6A1867E1" w14:textId="77777777" w:rsidTr="00DE0152">
        <w:trPr>
          <w:trHeight w:val="420"/>
        </w:trPr>
        <w:tc>
          <w:tcPr>
            <w:tcW w:w="5920" w:type="dxa"/>
            <w:vMerge/>
          </w:tcPr>
          <w:p w14:paraId="0ACEDE81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3AA652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0B7F1E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49BB6E37" w14:textId="77777777" w:rsidTr="00DE0152">
        <w:trPr>
          <w:trHeight w:val="420"/>
        </w:trPr>
        <w:tc>
          <w:tcPr>
            <w:tcW w:w="5920" w:type="dxa"/>
            <w:vMerge/>
          </w:tcPr>
          <w:p w14:paraId="4556159A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87A03F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1B488E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05FBCE46" w14:textId="77777777" w:rsidTr="00DE0152">
        <w:trPr>
          <w:trHeight w:val="420"/>
        </w:trPr>
        <w:tc>
          <w:tcPr>
            <w:tcW w:w="5920" w:type="dxa"/>
            <w:vMerge/>
          </w:tcPr>
          <w:p w14:paraId="36800CEC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7C8483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F47A11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5CF9028E" w14:textId="77777777" w:rsidTr="00DE0152">
        <w:trPr>
          <w:trHeight w:val="420"/>
        </w:trPr>
        <w:tc>
          <w:tcPr>
            <w:tcW w:w="5920" w:type="dxa"/>
            <w:vMerge/>
          </w:tcPr>
          <w:p w14:paraId="2824FCB8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FFD58B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AFFFE6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4DC778E5" w14:textId="77777777" w:rsidTr="00DE0152">
        <w:trPr>
          <w:trHeight w:val="420"/>
        </w:trPr>
        <w:tc>
          <w:tcPr>
            <w:tcW w:w="5920" w:type="dxa"/>
            <w:vMerge/>
          </w:tcPr>
          <w:p w14:paraId="57E3DFEB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122E82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8F1FE5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238A177A" w14:textId="77777777" w:rsidTr="00DE0152">
        <w:trPr>
          <w:trHeight w:val="420"/>
        </w:trPr>
        <w:tc>
          <w:tcPr>
            <w:tcW w:w="5920" w:type="dxa"/>
            <w:vMerge/>
          </w:tcPr>
          <w:p w14:paraId="7875C7D3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7FD34D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DA0F4F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338065F4" w14:textId="77777777" w:rsidTr="00DE0152">
        <w:trPr>
          <w:trHeight w:val="420"/>
        </w:trPr>
        <w:tc>
          <w:tcPr>
            <w:tcW w:w="5920" w:type="dxa"/>
            <w:vMerge/>
          </w:tcPr>
          <w:p w14:paraId="03B36BA1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34BDD5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634CA7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147508C4" w14:textId="77777777" w:rsidTr="00DE0152">
        <w:trPr>
          <w:trHeight w:val="420"/>
        </w:trPr>
        <w:tc>
          <w:tcPr>
            <w:tcW w:w="5920" w:type="dxa"/>
            <w:vMerge/>
          </w:tcPr>
          <w:p w14:paraId="5FD41FD3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D5C7DA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60ED1C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152" w14:paraId="1CDE910A" w14:textId="77777777" w:rsidTr="00DE0152">
        <w:trPr>
          <w:trHeight w:val="420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14:paraId="68DE0684" w14:textId="77777777" w:rsidR="00DE0152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28ACE273" w14:textId="77777777" w:rsidR="00DE0152" w:rsidRPr="005901C4" w:rsidRDefault="00DE015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0B783038" w14:textId="77777777" w:rsidR="00DE0152" w:rsidRPr="005901C4" w:rsidRDefault="00DE015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6EE50E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4CE7" w14:textId="77777777" w:rsidR="009C23D3" w:rsidRDefault="009C23D3" w:rsidP="00FF08A6">
      <w:pPr>
        <w:spacing w:after="0" w:line="240" w:lineRule="auto"/>
      </w:pPr>
      <w:r>
        <w:separator/>
      </w:r>
    </w:p>
  </w:endnote>
  <w:endnote w:type="continuationSeparator" w:id="0">
    <w:p w14:paraId="35B8A1B5" w14:textId="77777777" w:rsidR="009C23D3" w:rsidRDefault="009C23D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AE6A" w14:textId="77777777" w:rsidR="00DE0152" w:rsidRDefault="00DE01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A74B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AC8CA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414BD4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AADD92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70AC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8FA8F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55304F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CF373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6F8914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3568" w14:textId="77777777" w:rsidR="00DE0152" w:rsidRDefault="00DE01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C7DE" w14:textId="77777777" w:rsidR="009C23D3" w:rsidRDefault="009C23D3" w:rsidP="00FF08A6">
      <w:pPr>
        <w:spacing w:after="0" w:line="240" w:lineRule="auto"/>
      </w:pPr>
      <w:r>
        <w:separator/>
      </w:r>
    </w:p>
  </w:footnote>
  <w:footnote w:type="continuationSeparator" w:id="0">
    <w:p w14:paraId="0401349E" w14:textId="77777777" w:rsidR="009C23D3" w:rsidRDefault="009C23D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5307" w14:textId="77777777" w:rsidR="00DE0152" w:rsidRDefault="00DE01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80D510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2AD45A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A3DBD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69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560271" w14:textId="77777777" w:rsidR="00FF08A6" w:rsidRPr="003528CF" w:rsidRDefault="00DE0152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E0152">
            <w:rPr>
              <w:rFonts w:ascii="Times New Roman" w:eastAsia="Times New Roman" w:hAnsi="Times New Roman" w:cs="Times New Roman"/>
              <w:b/>
            </w:rPr>
            <w:t>ZAM VE TAZMİNATLAR İLE İLGİLİ İŞLEMLER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AA87CA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CC3A13C" w14:textId="53785EF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D2613">
            <w:rPr>
              <w:rFonts w:ascii="Times New Roman" w:eastAsia="Times New Roman" w:hAnsi="Times New Roman" w:cs="Times New Roman"/>
            </w:rPr>
            <w:t>166</w:t>
          </w:r>
        </w:p>
      </w:tc>
    </w:tr>
    <w:tr w:rsidR="003528CF" w:rsidRPr="003528CF" w14:paraId="5278786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EAC9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317D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99310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8000259" w14:textId="77777777" w:rsidR="00D14827" w:rsidRDefault="00D14827" w:rsidP="00D1482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FFB9B0F" w14:textId="15FD786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D990A6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AFB4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B5FF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61670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5EC19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9140F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30B8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29CB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81C98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B1BEB0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B7A3F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A3CF4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52F9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37E4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14E7F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BCFBFC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4246" w14:textId="77777777" w:rsidR="00DE0152" w:rsidRDefault="00DE01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B65E8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95994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76D33"/>
    <w:rsid w:val="005901C4"/>
    <w:rsid w:val="005F450A"/>
    <w:rsid w:val="00607331"/>
    <w:rsid w:val="006167D9"/>
    <w:rsid w:val="006424BA"/>
    <w:rsid w:val="0068274F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9C23D3"/>
    <w:rsid w:val="009D2613"/>
    <w:rsid w:val="00A33119"/>
    <w:rsid w:val="00A4726D"/>
    <w:rsid w:val="00A53DA8"/>
    <w:rsid w:val="00A54BAD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4827"/>
    <w:rsid w:val="00D16C4B"/>
    <w:rsid w:val="00D17E25"/>
    <w:rsid w:val="00DE0152"/>
    <w:rsid w:val="00E25097"/>
    <w:rsid w:val="00E51ED5"/>
    <w:rsid w:val="00EA71C4"/>
    <w:rsid w:val="00EB32CC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2138"/>
  <w15:docId w15:val="{FED5A5CE-7A78-47FA-9FBA-82B05DE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2022-02-03T18:40:00Z</dcterms:created>
  <dcterms:modified xsi:type="dcterms:W3CDTF">2022-02-06T11:08:00Z</dcterms:modified>
</cp:coreProperties>
</file>